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6" w:afterLines="100" w:line="6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6" w:afterLines="10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货物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出口配额总量（</w:t>
      </w:r>
      <w:r>
        <w:rPr>
          <w:rFonts w:hint="default" w:ascii="LinTimes" w:hAnsi="LinTimes" w:eastAsia="方正小标宋简体" w:cs="LinTimes"/>
          <w:b w:val="0"/>
          <w:bCs w:val="0"/>
          <w:sz w:val="36"/>
          <w:szCs w:val="36"/>
        </w:rPr>
        <w:t>2023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年）</w:t>
      </w:r>
    </w:p>
    <w:tbl>
      <w:tblPr>
        <w:tblStyle w:val="3"/>
        <w:tblW w:w="8730" w:type="dxa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4"/>
        <w:gridCol w:w="3628"/>
        <w:gridCol w:w="36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4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楷体_GB2312" w:cs="楷体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楷体_GB2312" w:cs="楷体_GB2312"/>
                <w:b/>
                <w:bCs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36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楷体_GB2312" w:cs="楷体_GB2312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楷体_GB2312" w:cs="楷体_GB2312"/>
                <w:b/>
                <w:bCs/>
                <w:sz w:val="24"/>
                <w:szCs w:val="24"/>
                <w:lang w:eastAsia="zh-CN"/>
              </w:rPr>
              <w:t>货物</w:t>
            </w:r>
            <w:r>
              <w:rPr>
                <w:rFonts w:hint="eastAsia" w:ascii="宋体" w:hAnsi="宋体" w:eastAsia="楷体_GB2312" w:cs="楷体_GB2312"/>
                <w:b/>
                <w:bCs/>
                <w:sz w:val="24"/>
                <w:szCs w:val="24"/>
              </w:rPr>
              <w:t>名称</w:t>
            </w:r>
          </w:p>
        </w:tc>
        <w:tc>
          <w:tcPr>
            <w:tcW w:w="36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楷体_GB2312" w:cs="楷体_GB2312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楷体_GB2312" w:cs="楷体_GB2312"/>
                <w:b/>
                <w:bCs/>
                <w:sz w:val="24"/>
                <w:szCs w:val="24"/>
                <w:vertAlign w:val="baseline"/>
                <w:lang w:eastAsia="zh-CN"/>
              </w:rPr>
              <w:t>配额总量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4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6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甘草及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甘草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制品</w:t>
            </w:r>
          </w:p>
        </w:tc>
        <w:tc>
          <w:tcPr>
            <w:tcW w:w="36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LinTimes" w:hAnsi="LinTimes" w:eastAsia="仿宋_GB2312" w:cs="LinTimes"/>
                <w:sz w:val="24"/>
                <w:szCs w:val="24"/>
              </w:rPr>
            </w:pPr>
            <w:r>
              <w:rPr>
                <w:rFonts w:hint="default" w:ascii="LinTimes" w:hAnsi="LinTimes" w:eastAsia="仿宋_GB2312" w:cs="LinTimes"/>
                <w:sz w:val="24"/>
                <w:szCs w:val="24"/>
                <w:lang w:eastAsia="zh-CN"/>
              </w:rPr>
              <w:t>52</w:t>
            </w:r>
            <w:r>
              <w:rPr>
                <w:rFonts w:hint="default" w:ascii="LinTimes" w:hAnsi="LinTimes" w:eastAsia="仿宋_GB2312" w:cs="LinTimes"/>
                <w:sz w:val="24"/>
                <w:szCs w:val="24"/>
              </w:rPr>
              <w:t>0</w:t>
            </w:r>
            <w:r>
              <w:rPr>
                <w:rFonts w:hint="default" w:ascii="LinTimes" w:hAnsi="LinTimes" w:eastAsia="仿宋_GB2312" w:cs="LinTimes"/>
                <w:sz w:val="24"/>
                <w:szCs w:val="24"/>
                <w:lang w:eastAsia="zh-CN"/>
              </w:rPr>
              <w:t>万千克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4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6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药料用人工种植麻黄草</w:t>
            </w:r>
          </w:p>
        </w:tc>
        <w:tc>
          <w:tcPr>
            <w:tcW w:w="36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LinTimes" w:hAnsi="LinTimes" w:eastAsia="仿宋_GB2312" w:cs="LinTimes"/>
                <w:sz w:val="24"/>
                <w:szCs w:val="24"/>
                <w:lang w:val="en-US" w:eastAsia="zh-CN"/>
              </w:rPr>
            </w:pPr>
            <w:r>
              <w:rPr>
                <w:rFonts w:hint="default" w:ascii="LinTimes" w:hAnsi="LinTimes" w:eastAsia="仿宋_GB2312" w:cs="LinTimes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LinTimes" w:hAnsi="LinTimes" w:eastAsia="仿宋_GB2312" w:cs="LinTimes"/>
                <w:sz w:val="24"/>
                <w:szCs w:val="24"/>
                <w:lang w:eastAsia="zh-CN"/>
              </w:rPr>
              <w:t>20</w:t>
            </w:r>
            <w:r>
              <w:rPr>
                <w:rFonts w:hint="default" w:ascii="LinTimes" w:hAnsi="LinTimes" w:eastAsia="仿宋_GB2312" w:cs="LinTimes"/>
                <w:sz w:val="24"/>
                <w:szCs w:val="24"/>
                <w:lang w:val="en-US" w:eastAsia="zh-CN"/>
              </w:rPr>
              <w:t>万千克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47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Times New Roman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6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活猪</w:t>
            </w:r>
          </w:p>
        </w:tc>
        <w:tc>
          <w:tcPr>
            <w:tcW w:w="36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LinTimes" w:hAnsi="LinTimes" w:eastAsia="仿宋_GB2312" w:cs="LinTimes"/>
                <w:sz w:val="24"/>
                <w:szCs w:val="24"/>
                <w:lang w:val="en-US" w:eastAsia="zh-CN"/>
              </w:rPr>
            </w:pPr>
            <w:r>
              <w:rPr>
                <w:rFonts w:hint="default" w:ascii="LinTimes" w:hAnsi="LinTimes" w:eastAsia="仿宋_GB2312" w:cs="LinTimes"/>
                <w:sz w:val="24"/>
                <w:szCs w:val="24"/>
                <w:lang w:eastAsia="zh-CN"/>
              </w:rPr>
              <w:t>143.04</w:t>
            </w:r>
            <w:r>
              <w:rPr>
                <w:rFonts w:hint="default" w:ascii="LinTimes" w:hAnsi="LinTimes" w:eastAsia="仿宋_GB2312" w:cs="LinTimes"/>
                <w:sz w:val="24"/>
                <w:szCs w:val="24"/>
                <w:lang w:val="en-US" w:eastAsia="zh-CN"/>
              </w:rPr>
              <w:t>万头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47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36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活大猪</w:t>
            </w:r>
          </w:p>
        </w:tc>
        <w:tc>
          <w:tcPr>
            <w:tcW w:w="36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LinTimes" w:hAnsi="LinTimes" w:eastAsia="仿宋_GB2312" w:cs="LinTimes"/>
                <w:sz w:val="24"/>
                <w:szCs w:val="24"/>
                <w:vertAlign w:val="baseline"/>
              </w:rPr>
            </w:pPr>
            <w:r>
              <w:rPr>
                <w:rFonts w:hint="default" w:ascii="LinTimes" w:hAnsi="LinTimes" w:eastAsia="仿宋_GB2312" w:cs="LinTimes"/>
                <w:sz w:val="24"/>
                <w:szCs w:val="24"/>
                <w:lang w:eastAsia="zh-CN"/>
              </w:rPr>
              <w:t>142</w:t>
            </w:r>
            <w:r>
              <w:rPr>
                <w:rFonts w:hint="default" w:ascii="LinTimes" w:hAnsi="LinTimes" w:eastAsia="仿宋_GB2312" w:cs="LinTimes"/>
                <w:sz w:val="24"/>
                <w:szCs w:val="24"/>
              </w:rPr>
              <w:t>万头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47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36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其中：香港</w:t>
            </w:r>
          </w:p>
        </w:tc>
        <w:tc>
          <w:tcPr>
            <w:tcW w:w="36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LinTimes" w:hAnsi="LinTimes" w:eastAsia="仿宋_GB2312" w:cs="LinTimes"/>
                <w:sz w:val="24"/>
                <w:szCs w:val="24"/>
                <w:vertAlign w:val="baseline"/>
              </w:rPr>
            </w:pPr>
            <w:r>
              <w:rPr>
                <w:rFonts w:hint="default" w:ascii="LinTimes" w:hAnsi="LinTimes" w:eastAsia="仿宋_GB2312" w:cs="LinTimes"/>
                <w:sz w:val="24"/>
                <w:szCs w:val="24"/>
              </w:rPr>
              <w:t>130万头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47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36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澳门</w:t>
            </w:r>
          </w:p>
        </w:tc>
        <w:tc>
          <w:tcPr>
            <w:tcW w:w="36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LinTimes" w:hAnsi="LinTimes" w:eastAsia="仿宋_GB2312" w:cs="LinTimes"/>
                <w:sz w:val="24"/>
                <w:szCs w:val="24"/>
                <w:vertAlign w:val="baseline"/>
              </w:rPr>
            </w:pPr>
            <w:r>
              <w:rPr>
                <w:rFonts w:hint="default" w:ascii="LinTimes" w:hAnsi="LinTimes" w:eastAsia="仿宋_GB2312" w:cs="LinTimes"/>
                <w:sz w:val="24"/>
                <w:szCs w:val="24"/>
              </w:rPr>
              <w:t>12万头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47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36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活中猪</w:t>
            </w:r>
          </w:p>
        </w:tc>
        <w:tc>
          <w:tcPr>
            <w:tcW w:w="36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LinTimes" w:hAnsi="LinTimes" w:eastAsia="仿宋_GB2312" w:cs="LinTimes"/>
                <w:sz w:val="24"/>
                <w:szCs w:val="24"/>
                <w:vertAlign w:val="baseline"/>
              </w:rPr>
            </w:pPr>
            <w:r>
              <w:rPr>
                <w:rFonts w:hint="default" w:ascii="LinTimes" w:hAnsi="LinTimes" w:eastAsia="仿宋_GB2312" w:cs="LinTimes"/>
                <w:sz w:val="24"/>
                <w:szCs w:val="24"/>
                <w:lang w:eastAsia="zh-CN"/>
              </w:rPr>
              <w:t>1.04</w:t>
            </w:r>
            <w:r>
              <w:rPr>
                <w:rFonts w:hint="default" w:ascii="LinTimes" w:hAnsi="LinTimes" w:eastAsia="仿宋_GB2312" w:cs="LinTimes"/>
                <w:sz w:val="24"/>
                <w:szCs w:val="24"/>
              </w:rPr>
              <w:t>万头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47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36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其中：香港</w:t>
            </w:r>
          </w:p>
        </w:tc>
        <w:tc>
          <w:tcPr>
            <w:tcW w:w="36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LinTimes" w:hAnsi="LinTimes" w:eastAsia="仿宋_GB2312" w:cs="LinTimes"/>
                <w:sz w:val="24"/>
                <w:szCs w:val="24"/>
                <w:vertAlign w:val="baseline"/>
              </w:rPr>
            </w:pPr>
            <w:r>
              <w:rPr>
                <w:rFonts w:hint="default" w:ascii="LinTimes" w:hAnsi="LinTimes" w:eastAsia="仿宋_GB2312" w:cs="LinTimes"/>
                <w:sz w:val="24"/>
                <w:szCs w:val="24"/>
              </w:rPr>
              <w:t>1万头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47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36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澳门</w:t>
            </w:r>
          </w:p>
        </w:tc>
        <w:tc>
          <w:tcPr>
            <w:tcW w:w="36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LinTimes" w:hAnsi="LinTimes" w:eastAsia="仿宋_GB2312" w:cs="LinTimes"/>
                <w:sz w:val="24"/>
                <w:szCs w:val="24"/>
                <w:vertAlign w:val="baseline"/>
              </w:rPr>
            </w:pPr>
            <w:r>
              <w:rPr>
                <w:rFonts w:hint="default" w:ascii="LinTimes" w:hAnsi="LinTimes" w:eastAsia="仿宋_GB2312" w:cs="LinTimes"/>
                <w:sz w:val="24"/>
                <w:szCs w:val="24"/>
              </w:rPr>
              <w:t>0.04万头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47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仿宋_GB2312" w:cs="Times New Roman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36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活牛</w:t>
            </w:r>
          </w:p>
        </w:tc>
        <w:tc>
          <w:tcPr>
            <w:tcW w:w="36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LinTimes" w:hAnsi="LinTimes" w:eastAsia="仿宋_GB2312" w:cs="LinTimes"/>
                <w:sz w:val="24"/>
                <w:szCs w:val="24"/>
                <w:vertAlign w:val="baseline"/>
              </w:rPr>
            </w:pPr>
            <w:r>
              <w:rPr>
                <w:rFonts w:hint="default" w:ascii="LinTimes" w:hAnsi="LinTimes" w:eastAsia="仿宋_GB2312" w:cs="LinTimes"/>
                <w:sz w:val="24"/>
                <w:szCs w:val="24"/>
                <w:lang w:eastAsia="zh-CN"/>
              </w:rPr>
              <w:t>2.8万头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47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36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其中：香港</w:t>
            </w:r>
          </w:p>
        </w:tc>
        <w:tc>
          <w:tcPr>
            <w:tcW w:w="36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LinTimes" w:hAnsi="LinTimes" w:eastAsia="仿宋_GB2312" w:cs="LinTimes"/>
                <w:sz w:val="24"/>
                <w:szCs w:val="24"/>
                <w:vertAlign w:val="baseline"/>
              </w:rPr>
            </w:pPr>
            <w:r>
              <w:rPr>
                <w:rFonts w:hint="default" w:ascii="LinTimes" w:hAnsi="LinTimes" w:eastAsia="仿宋_GB2312" w:cs="LinTimes"/>
                <w:sz w:val="24"/>
                <w:szCs w:val="24"/>
                <w:lang w:eastAsia="zh-CN"/>
              </w:rPr>
              <w:t>2.5</w:t>
            </w:r>
            <w:r>
              <w:rPr>
                <w:rFonts w:hint="default" w:ascii="LinTimes" w:hAnsi="LinTimes" w:eastAsia="仿宋_GB2312" w:cs="LinTimes"/>
                <w:sz w:val="24"/>
                <w:szCs w:val="24"/>
              </w:rPr>
              <w:t>万头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47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36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澳门</w:t>
            </w:r>
          </w:p>
        </w:tc>
        <w:tc>
          <w:tcPr>
            <w:tcW w:w="36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LinTimes" w:hAnsi="LinTimes" w:eastAsia="仿宋_GB2312" w:cs="LinTimes"/>
                <w:sz w:val="24"/>
                <w:szCs w:val="24"/>
                <w:vertAlign w:val="baseline"/>
              </w:rPr>
            </w:pPr>
            <w:r>
              <w:rPr>
                <w:rFonts w:hint="default" w:ascii="LinTimes" w:hAnsi="LinTimes" w:eastAsia="仿宋_GB2312" w:cs="LinTimes"/>
                <w:sz w:val="24"/>
                <w:szCs w:val="24"/>
              </w:rPr>
              <w:t>0.3万头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47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仿宋_GB2312" w:cs="Times New Roman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36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活鸡</w:t>
            </w:r>
          </w:p>
        </w:tc>
        <w:tc>
          <w:tcPr>
            <w:tcW w:w="36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LinTimes" w:hAnsi="LinTimes" w:eastAsia="仿宋_GB2312" w:cs="LinTimes"/>
                <w:sz w:val="24"/>
                <w:szCs w:val="24"/>
                <w:vertAlign w:val="baseline"/>
              </w:rPr>
            </w:pPr>
            <w:r>
              <w:rPr>
                <w:rFonts w:hint="default" w:ascii="LinTimes" w:hAnsi="LinTimes" w:eastAsia="仿宋_GB2312" w:cs="LinTimes"/>
                <w:sz w:val="24"/>
                <w:szCs w:val="24"/>
              </w:rPr>
              <w:t>300万只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47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36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其中：香港</w:t>
            </w:r>
          </w:p>
        </w:tc>
        <w:tc>
          <w:tcPr>
            <w:tcW w:w="36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LinTimes" w:hAnsi="LinTimes" w:eastAsia="仿宋_GB2312" w:cs="LinTimes"/>
                <w:sz w:val="24"/>
                <w:szCs w:val="24"/>
                <w:vertAlign w:val="baseline"/>
              </w:rPr>
            </w:pPr>
            <w:r>
              <w:rPr>
                <w:rFonts w:hint="default" w:ascii="LinTimes" w:hAnsi="LinTimes" w:eastAsia="仿宋_GB2312" w:cs="LinTimes"/>
                <w:sz w:val="24"/>
                <w:szCs w:val="24"/>
                <w:lang w:val="en-US" w:eastAsia="zh-CN"/>
              </w:rPr>
              <w:t>30</w:t>
            </w:r>
            <w:r>
              <w:rPr>
                <w:rFonts w:hint="default" w:ascii="LinTimes" w:hAnsi="LinTimes" w:eastAsia="仿宋_GB2312" w:cs="LinTimes"/>
                <w:sz w:val="24"/>
                <w:szCs w:val="24"/>
              </w:rPr>
              <w:t>0万只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4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仿宋_GB2312" w:cs="Times New Roman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36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锯材</w:t>
            </w:r>
          </w:p>
        </w:tc>
        <w:tc>
          <w:tcPr>
            <w:tcW w:w="36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LinTimes" w:hAnsi="LinTimes" w:eastAsia="仿宋_GB2312" w:cs="LinTimes"/>
                <w:sz w:val="24"/>
                <w:szCs w:val="24"/>
              </w:rPr>
            </w:pPr>
            <w:r>
              <w:rPr>
                <w:rFonts w:hint="default" w:ascii="LinTimes" w:hAnsi="LinTimes" w:eastAsia="仿宋_GB2312" w:cs="LinTimes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LinTimes" w:hAnsi="LinTimes" w:eastAsia="仿宋_GB2312" w:cs="LinTimes"/>
                <w:sz w:val="24"/>
                <w:szCs w:val="24"/>
                <w:lang w:eastAsia="zh-CN"/>
              </w:rPr>
              <w:t>0</w:t>
            </w:r>
            <w:r>
              <w:rPr>
                <w:rFonts w:hint="default" w:ascii="LinTimes" w:hAnsi="LinTimes" w:eastAsia="仿宋_GB2312" w:cs="LinTimes"/>
                <w:sz w:val="24"/>
                <w:szCs w:val="24"/>
              </w:rPr>
              <w:t>万立方米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4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仿宋_GB2312" w:cs="Times New Roman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36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蔺草及蔺草制品</w:t>
            </w:r>
          </w:p>
        </w:tc>
        <w:tc>
          <w:tcPr>
            <w:tcW w:w="36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LinTimes" w:hAnsi="LinTimes" w:eastAsia="仿宋_GB2312" w:cs="LinTimes"/>
                <w:sz w:val="24"/>
                <w:szCs w:val="24"/>
              </w:rPr>
            </w:pPr>
            <w:r>
              <w:rPr>
                <w:rFonts w:hint="default" w:ascii="LinTimes" w:hAnsi="LinTimes" w:eastAsia="仿宋_GB2312" w:cs="LinTimes"/>
                <w:sz w:val="24"/>
                <w:szCs w:val="24"/>
              </w:rPr>
              <w:t>1900万千克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AR PL SungtiL GB" w:hAnsi="AR PL SungtiL GB" w:eastAsia="仿宋_GB2312" w:cs="仿宋_GB2312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sz w:val="24"/>
          <w:szCs w:val="24"/>
          <w:lang w:eastAsia="zh-CN"/>
        </w:rPr>
        <w:t>　　说明</w:t>
      </w:r>
      <w:r>
        <w:rPr>
          <w:rFonts w:hint="eastAsia" w:ascii="宋体" w:hAnsi="宋体" w:eastAsia="仿宋_GB2312" w:cs="仿宋_GB2312"/>
          <w:sz w:val="24"/>
          <w:szCs w:val="24"/>
        </w:rPr>
        <w:t>：甘草及</w:t>
      </w:r>
      <w:r>
        <w:rPr>
          <w:rFonts w:hint="eastAsia" w:ascii="宋体" w:hAnsi="宋体" w:eastAsia="仿宋_GB2312" w:cs="仿宋_GB2312"/>
          <w:sz w:val="24"/>
          <w:szCs w:val="24"/>
          <w:lang w:eastAsia="zh-CN"/>
        </w:rPr>
        <w:t>甘草</w:t>
      </w:r>
      <w:r>
        <w:rPr>
          <w:rFonts w:hint="eastAsia" w:ascii="宋体" w:hAnsi="宋体" w:eastAsia="仿宋_GB2312" w:cs="仿宋_GB2312"/>
          <w:sz w:val="24"/>
          <w:szCs w:val="24"/>
        </w:rPr>
        <w:t>制品、蔺草及蔺草制品出口配额</w:t>
      </w:r>
      <w:r>
        <w:rPr>
          <w:rFonts w:hint="eastAsia" w:ascii="宋体" w:hAnsi="宋体" w:eastAsia="仿宋_GB2312" w:cs="仿宋_GB2312"/>
          <w:sz w:val="24"/>
          <w:szCs w:val="24"/>
          <w:lang w:eastAsia="zh-CN"/>
        </w:rPr>
        <w:t>通过招标</w:t>
      </w:r>
      <w:r>
        <w:rPr>
          <w:rFonts w:hint="default" w:ascii="宋体" w:hAnsi="宋体" w:cs="仿宋_GB2312"/>
          <w:sz w:val="24"/>
          <w:szCs w:val="24"/>
          <w:lang w:eastAsia="zh-CN"/>
        </w:rPr>
        <w:t>的</w:t>
      </w:r>
      <w:r>
        <w:rPr>
          <w:rFonts w:hint="eastAsia" w:ascii="宋体" w:hAnsi="宋体" w:eastAsia="仿宋_GB2312" w:cs="仿宋_GB2312"/>
          <w:sz w:val="24"/>
          <w:szCs w:val="24"/>
          <w:lang w:eastAsia="zh-CN"/>
        </w:rPr>
        <w:t>方式分配。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LinTimes">
    <w:altName w:val="Times New Roman"/>
    <w:panose1 w:val="02020603050405020304"/>
    <w:charset w:val="00"/>
    <w:family w:val="auto"/>
    <w:pitch w:val="default"/>
    <w:sig w:usb0="00000000" w:usb1="00000000" w:usb2="00000008" w:usb3="00000000" w:csb0="400001FF" w:csb1="FFFF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 PL SungtiL GB">
    <w:altName w:val="宋体"/>
    <w:panose1 w:val="02010600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FD0DAF"/>
    <w:rsid w:val="2D960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2022-11-02T01:49:00Z</dcterms:created>
  <dc:creator>admin</dc:creator>
  <cp:lastModifiedBy>admin</cp:lastModifiedBy>
  <dcterms:modified xsi:type="dcterms:W3CDTF">2022-11-02T01:51:19Z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